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64" w:rsidRPr="00174A64" w:rsidRDefault="00174A64" w:rsidP="00174A64">
      <w:pPr>
        <w:spacing w:after="120" w:line="240" w:lineRule="exact"/>
        <w:ind w:left="39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64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174A64" w:rsidRPr="00174A64" w:rsidRDefault="00174A64" w:rsidP="00174A64">
      <w:pPr>
        <w:spacing w:line="240" w:lineRule="exact"/>
        <w:ind w:left="396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64">
        <w:rPr>
          <w:rFonts w:ascii="Times New Roman" w:hAnsi="Times New Roman" w:cs="Times New Roman"/>
          <w:b/>
          <w:sz w:val="24"/>
          <w:szCs w:val="24"/>
        </w:rPr>
        <w:t>к Закону Республики Дагестан</w:t>
      </w:r>
    </w:p>
    <w:p w:rsidR="00174A64" w:rsidRPr="00174A64" w:rsidRDefault="00174A64" w:rsidP="00174A64">
      <w:pPr>
        <w:spacing w:line="240" w:lineRule="exact"/>
        <w:ind w:left="396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64">
        <w:rPr>
          <w:rFonts w:ascii="Times New Roman" w:hAnsi="Times New Roman" w:cs="Times New Roman"/>
          <w:b/>
          <w:sz w:val="24"/>
          <w:szCs w:val="24"/>
        </w:rPr>
        <w:t>«О республиканском бюджете</w:t>
      </w:r>
    </w:p>
    <w:p w:rsidR="00174A64" w:rsidRPr="00174A64" w:rsidRDefault="00174A64" w:rsidP="00174A64">
      <w:pPr>
        <w:spacing w:line="240" w:lineRule="exact"/>
        <w:ind w:left="396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64">
        <w:rPr>
          <w:rFonts w:ascii="Times New Roman" w:hAnsi="Times New Roman" w:cs="Times New Roman"/>
          <w:b/>
          <w:sz w:val="24"/>
          <w:szCs w:val="24"/>
        </w:rPr>
        <w:t>Республики Дагестан  на 2015 год</w:t>
      </w:r>
    </w:p>
    <w:p w:rsidR="00174A64" w:rsidRPr="00174A64" w:rsidRDefault="00174A64" w:rsidP="00174A64">
      <w:pPr>
        <w:ind w:left="396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A64">
        <w:rPr>
          <w:rFonts w:ascii="Times New Roman" w:hAnsi="Times New Roman" w:cs="Times New Roman"/>
          <w:b/>
          <w:sz w:val="24"/>
          <w:szCs w:val="24"/>
        </w:rPr>
        <w:t>и на плановый период 2016 и 2017 годов</w:t>
      </w:r>
    </w:p>
    <w:p w:rsidR="00174A64" w:rsidRDefault="00174A64" w:rsidP="00174A6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A64" w:rsidRPr="00125F2C" w:rsidRDefault="00174A64" w:rsidP="00174A6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125F2C">
        <w:rPr>
          <w:rFonts w:ascii="Times New Roman" w:hAnsi="Times New Roman" w:cs="Times New Roman"/>
          <w:b/>
          <w:bCs/>
          <w:sz w:val="28"/>
          <w:szCs w:val="28"/>
        </w:rPr>
        <w:t>ормативы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5F2C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уплаты в 2015 году акцизов</w:t>
      </w:r>
    </w:p>
    <w:p w:rsidR="00174A64" w:rsidRPr="00125F2C" w:rsidRDefault="00174A64" w:rsidP="00174A6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F2C">
        <w:rPr>
          <w:rFonts w:ascii="Times New Roman" w:hAnsi="Times New Roman" w:cs="Times New Roman"/>
          <w:b/>
          <w:bCs/>
          <w:sz w:val="28"/>
          <w:szCs w:val="28"/>
        </w:rPr>
        <w:t>на автомобильный и прямогонный бензин, дизельное топливо,</w:t>
      </w:r>
    </w:p>
    <w:p w:rsidR="00174A64" w:rsidRPr="00125F2C" w:rsidRDefault="00174A64" w:rsidP="00174A6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F2C">
        <w:rPr>
          <w:rFonts w:ascii="Times New Roman" w:hAnsi="Times New Roman" w:cs="Times New Roman"/>
          <w:b/>
          <w:bCs/>
          <w:sz w:val="28"/>
          <w:szCs w:val="28"/>
        </w:rPr>
        <w:t xml:space="preserve">моторные масла для </w:t>
      </w:r>
      <w:proofErr w:type="gramStart"/>
      <w:r w:rsidRPr="00125F2C">
        <w:rPr>
          <w:rFonts w:ascii="Times New Roman" w:hAnsi="Times New Roman" w:cs="Times New Roman"/>
          <w:b/>
          <w:bCs/>
          <w:sz w:val="28"/>
          <w:szCs w:val="28"/>
        </w:rPr>
        <w:t>дизельных</w:t>
      </w:r>
      <w:proofErr w:type="gramEnd"/>
      <w:r w:rsidRPr="00125F2C">
        <w:rPr>
          <w:rFonts w:ascii="Times New Roman" w:hAnsi="Times New Roman" w:cs="Times New Roman"/>
          <w:b/>
          <w:bCs/>
          <w:sz w:val="28"/>
          <w:szCs w:val="28"/>
        </w:rPr>
        <w:t xml:space="preserve"> и (или) карбюраторных</w:t>
      </w:r>
    </w:p>
    <w:p w:rsidR="00174A64" w:rsidRPr="00125F2C" w:rsidRDefault="00174A64" w:rsidP="00174A6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F2C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125F2C">
        <w:rPr>
          <w:rFonts w:ascii="Times New Roman" w:hAnsi="Times New Roman" w:cs="Times New Roman"/>
          <w:b/>
          <w:bCs/>
          <w:sz w:val="28"/>
          <w:szCs w:val="28"/>
        </w:rPr>
        <w:t>инжекторных</w:t>
      </w:r>
      <w:proofErr w:type="spellEnd"/>
      <w:r w:rsidRPr="00125F2C">
        <w:rPr>
          <w:rFonts w:ascii="Times New Roman" w:hAnsi="Times New Roman" w:cs="Times New Roman"/>
          <w:b/>
          <w:bCs/>
          <w:sz w:val="28"/>
          <w:szCs w:val="28"/>
        </w:rPr>
        <w:t>) двигателей, зачисляемых в местные бюджеты</w:t>
      </w:r>
    </w:p>
    <w:p w:rsidR="00174A64" w:rsidRPr="00125F2C" w:rsidRDefault="00174A64" w:rsidP="00174A64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125F2C">
        <w:rPr>
          <w:rFonts w:ascii="Times New Roman" w:hAnsi="Times New Roman" w:cs="Times New Roman"/>
          <w:b/>
          <w:bCs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125F2C">
        <w:rPr>
          <w:rFonts w:ascii="Times New Roman" w:hAnsi="Times New Roman" w:cs="Times New Roman"/>
          <w:b/>
          <w:bCs/>
          <w:sz w:val="28"/>
          <w:szCs w:val="28"/>
        </w:rPr>
        <w:t>агестан</w:t>
      </w:r>
    </w:p>
    <w:p w:rsidR="00174A64" w:rsidRDefault="00174A64" w:rsidP="00174A64">
      <w:pPr>
        <w:pStyle w:val="ConsPlusNormal"/>
        <w:jc w:val="center"/>
        <w:outlineLvl w:val="0"/>
      </w:pPr>
    </w:p>
    <w:p w:rsidR="00174A64" w:rsidRDefault="00174A64" w:rsidP="00174A64">
      <w:pPr>
        <w:pStyle w:val="ConsPlusNormal"/>
        <w:jc w:val="both"/>
      </w:pPr>
    </w:p>
    <w:p w:rsidR="00174A64" w:rsidRDefault="00174A64" w:rsidP="00174A64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125F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(в процентах)</w:t>
      </w:r>
    </w:p>
    <w:tbl>
      <w:tblPr>
        <w:tblStyle w:val="a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440"/>
        <w:gridCol w:w="3131"/>
      </w:tblGrid>
      <w:tr w:rsidR="00174A64" w:rsidTr="00242294">
        <w:tc>
          <w:tcPr>
            <w:tcW w:w="7054" w:type="dxa"/>
            <w:vAlign w:val="center"/>
          </w:tcPr>
          <w:p w:rsidR="00174A64" w:rsidRPr="00125F2C" w:rsidRDefault="00174A64" w:rsidP="00242294">
            <w:pPr>
              <w:pStyle w:val="ConsPlusNormal"/>
              <w:spacing w:before="120" w:after="120" w:line="240" w:lineRule="exact"/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F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367" w:type="dxa"/>
            <w:vAlign w:val="center"/>
          </w:tcPr>
          <w:p w:rsidR="00174A64" w:rsidRPr="00125F2C" w:rsidRDefault="00174A64" w:rsidP="00242294">
            <w:pPr>
              <w:pStyle w:val="ConsPlusNormal"/>
              <w:spacing w:before="120" w:after="120" w:line="240" w:lineRule="exact"/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F2C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 отчислений</w:t>
            </w:r>
          </w:p>
        </w:tc>
      </w:tr>
    </w:tbl>
    <w:p w:rsidR="00174A64" w:rsidRDefault="00174A64" w:rsidP="00174A64">
      <w:pPr>
        <w:pStyle w:val="ConsPlusNormal"/>
        <w:tabs>
          <w:tab w:val="left" w:pos="7054"/>
        </w:tabs>
        <w:spacing w:line="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33"/>
        <w:gridCol w:w="3038"/>
      </w:tblGrid>
      <w:tr w:rsidR="00174A64" w:rsidTr="00174A64">
        <w:trPr>
          <w:tblHeader/>
        </w:trPr>
        <w:tc>
          <w:tcPr>
            <w:tcW w:w="6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A64" w:rsidRPr="00125F2C" w:rsidRDefault="00174A64" w:rsidP="00242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A64" w:rsidRPr="00125F2C" w:rsidRDefault="00174A64" w:rsidP="00242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74A64" w:rsidTr="00174A64">
        <w:trPr>
          <w:tblHeader/>
        </w:trPr>
        <w:tc>
          <w:tcPr>
            <w:tcW w:w="6533" w:type="dxa"/>
            <w:tcBorders>
              <w:top w:val="single" w:sz="4" w:space="0" w:color="auto"/>
              <w:right w:val="single" w:sz="4" w:space="0" w:color="auto"/>
            </w:tcBorders>
          </w:tcPr>
          <w:p w:rsidR="00174A64" w:rsidRDefault="00174A64" w:rsidP="00242294">
            <w:pPr>
              <w:pStyle w:val="ConsPlusNormal"/>
              <w:spacing w:line="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</w:tcPr>
          <w:p w:rsidR="00174A64" w:rsidRDefault="00174A64" w:rsidP="00242294">
            <w:pPr>
              <w:pStyle w:val="ConsPlusNormal"/>
              <w:spacing w:line="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983348" w:rsidRDefault="00174A64" w:rsidP="0011400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98334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районы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983348" w:rsidRDefault="00174A64" w:rsidP="00242294">
            <w:pPr>
              <w:pStyle w:val="ConsPlusNormal"/>
              <w:ind w:left="-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Агульский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0,5371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Акушинский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0,4715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Ахвахский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0,5184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Ахтынский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1,5907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Бабаюртовский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2,0566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Ботлихский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2,9129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Буйнакский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4,3187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Гергебильский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0,7613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Гумбетовский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1,0586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Гунибский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3,4487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Дахадаевский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1,6632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Дербентский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5,1769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Докузпаринский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0,4309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Казбековский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3,2133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Кайтагский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1,3940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Карабудахкентский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2,7043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Каякентский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2,7199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Кизилюртовский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5,1275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Кизлярский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2,7330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Кумторкалинский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0,7432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Кулинский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2,2484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Курахский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0,7401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0,7819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Левашинский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3,0728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Магарамкентский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3,1633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Новолакский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1,7631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Ногайский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1,2322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Рутульский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0,6745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Сулейман-</w:t>
            </w: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Стальский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5,5585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Сергокалинский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2,3976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Табасаранский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3,6224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Тарумовский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2,0060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Тляратинский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1,3178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Унцукульский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0,9087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Хасавюртовский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7,6213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Хивский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1,5720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Хунзахский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1,7525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Цумадинский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0,7663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Цунтинский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1,3303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Чародинский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0,4609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Шамильский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0,6976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Бежтинский</w:t>
            </w:r>
            <w:proofErr w:type="spellEnd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 xml:space="preserve"> участок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0,0749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Городские округа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Махачкала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4,9901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Дербент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0,7026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Буйнакск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1,0992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Хасавюрт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1,3103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Каспийск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1,0886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Кизляр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0,8556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Кизилюрт</w:t>
            </w:r>
            <w:proofErr w:type="spellEnd"/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0,5658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Избербаш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0,9093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Южно-Сухокумск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0,1849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г. Дагестанские Огни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sz w:val="28"/>
                <w:szCs w:val="28"/>
              </w:rPr>
              <w:t>0,9493</w:t>
            </w:r>
          </w:p>
        </w:tc>
      </w:tr>
      <w:tr w:rsidR="00174A64" w:rsidTr="00174A64">
        <w:tc>
          <w:tcPr>
            <w:tcW w:w="6533" w:type="dxa"/>
            <w:tcBorders>
              <w:righ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174A64" w:rsidRPr="00174A64" w:rsidRDefault="00174A64" w:rsidP="00174A64">
            <w:pPr>
              <w:pStyle w:val="ConsPlusNormal"/>
              <w:ind w:right="647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A64">
              <w:rPr>
                <w:rFonts w:ascii="Times New Roman" w:hAnsi="Times New Roman" w:cs="Times New Roman"/>
                <w:b/>
                <w:sz w:val="28"/>
                <w:szCs w:val="28"/>
              </w:rPr>
              <w:t>100,0000</w:t>
            </w:r>
          </w:p>
        </w:tc>
      </w:tr>
    </w:tbl>
    <w:p w:rsidR="00174A64" w:rsidRDefault="00174A64" w:rsidP="00983348">
      <w:pPr>
        <w:spacing w:after="120" w:line="240" w:lineRule="exact"/>
        <w:ind w:left="39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A64" w:rsidRDefault="00174A64" w:rsidP="00983348">
      <w:pPr>
        <w:spacing w:after="120" w:line="240" w:lineRule="exact"/>
        <w:ind w:left="39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986" w:rsidRDefault="00B82986" w:rsidP="00B82986">
      <w:pPr>
        <w:pStyle w:val="ConsPlusNormal"/>
        <w:jc w:val="center"/>
        <w:outlineLvl w:val="0"/>
      </w:pPr>
    </w:p>
    <w:p w:rsidR="00B82986" w:rsidRDefault="00B82986" w:rsidP="00B82986">
      <w:pPr>
        <w:pStyle w:val="ConsPlusNormal"/>
        <w:jc w:val="both"/>
      </w:pPr>
    </w:p>
    <w:p w:rsidR="00B82986" w:rsidRDefault="000C414E" w:rsidP="0098334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8334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83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98334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C30BE3" w:rsidRDefault="00C30BE3" w:rsidP="00983348">
      <w:pPr>
        <w:rPr>
          <w:sz w:val="16"/>
          <w:szCs w:val="16"/>
        </w:rPr>
      </w:pPr>
    </w:p>
    <w:sectPr w:rsidR="00C30BE3" w:rsidSect="00174A64">
      <w:headerReference w:type="default" r:id="rId7"/>
      <w:pgSz w:w="11906" w:h="16838"/>
      <w:pgMar w:top="1134" w:right="850" w:bottom="993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47D" w:rsidRDefault="0039547D" w:rsidP="00983348">
      <w:pPr>
        <w:spacing w:after="0" w:line="240" w:lineRule="auto"/>
      </w:pPr>
      <w:r>
        <w:separator/>
      </w:r>
    </w:p>
  </w:endnote>
  <w:endnote w:type="continuationSeparator" w:id="0">
    <w:p w:rsidR="0039547D" w:rsidRDefault="0039547D" w:rsidP="0098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47D" w:rsidRDefault="0039547D" w:rsidP="00983348">
      <w:pPr>
        <w:spacing w:after="0" w:line="240" w:lineRule="auto"/>
      </w:pPr>
      <w:r>
        <w:separator/>
      </w:r>
    </w:p>
  </w:footnote>
  <w:footnote w:type="continuationSeparator" w:id="0">
    <w:p w:rsidR="0039547D" w:rsidRDefault="0039547D" w:rsidP="00983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1961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83348" w:rsidRPr="00174A64" w:rsidRDefault="00983348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74A6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74A6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74A6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1400E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174A6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83348" w:rsidRDefault="009833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BE"/>
    <w:rsid w:val="000C414E"/>
    <w:rsid w:val="000E230F"/>
    <w:rsid w:val="0011400E"/>
    <w:rsid w:val="00174A64"/>
    <w:rsid w:val="00175E2F"/>
    <w:rsid w:val="001E6B49"/>
    <w:rsid w:val="0039547D"/>
    <w:rsid w:val="006C666D"/>
    <w:rsid w:val="007F5651"/>
    <w:rsid w:val="00983348"/>
    <w:rsid w:val="00AC4CD3"/>
    <w:rsid w:val="00B82986"/>
    <w:rsid w:val="00C30BE3"/>
    <w:rsid w:val="00CE4157"/>
    <w:rsid w:val="00D62C4E"/>
    <w:rsid w:val="00D726BE"/>
    <w:rsid w:val="00E02E9B"/>
    <w:rsid w:val="00E374C7"/>
    <w:rsid w:val="00E466B1"/>
    <w:rsid w:val="00EA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9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8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348"/>
  </w:style>
  <w:style w:type="paragraph" w:styleId="a5">
    <w:name w:val="footer"/>
    <w:basedOn w:val="a"/>
    <w:link w:val="a6"/>
    <w:uiPriority w:val="99"/>
    <w:unhideWhenUsed/>
    <w:rsid w:val="0098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3348"/>
  </w:style>
  <w:style w:type="table" w:styleId="a7">
    <w:name w:val="Table Grid"/>
    <w:basedOn w:val="a1"/>
    <w:uiPriority w:val="59"/>
    <w:rsid w:val="00174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9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8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348"/>
  </w:style>
  <w:style w:type="paragraph" w:styleId="a5">
    <w:name w:val="footer"/>
    <w:basedOn w:val="a"/>
    <w:link w:val="a6"/>
    <w:uiPriority w:val="99"/>
    <w:unhideWhenUsed/>
    <w:rsid w:val="0098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3348"/>
  </w:style>
  <w:style w:type="table" w:styleId="a7">
    <w:name w:val="Table Grid"/>
    <w:basedOn w:val="a1"/>
    <w:uiPriority w:val="59"/>
    <w:rsid w:val="00174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Сагид Гасайниев</dc:creator>
  <cp:lastModifiedBy>Миясат</cp:lastModifiedBy>
  <cp:revision>4</cp:revision>
  <cp:lastPrinted>2014-10-07T12:51:00Z</cp:lastPrinted>
  <dcterms:created xsi:type="dcterms:W3CDTF">2014-12-24T15:34:00Z</dcterms:created>
  <dcterms:modified xsi:type="dcterms:W3CDTF">2014-12-26T08:24:00Z</dcterms:modified>
</cp:coreProperties>
</file>